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F7680" w14:textId="30A07177" w:rsidR="006C1DC4" w:rsidRDefault="006C1DC4" w:rsidP="006C1DC4">
      <w:r>
        <w:t xml:space="preserve">Instrukcja użytkowania półki </w:t>
      </w:r>
      <w:r>
        <w:t>drewnianej.</w:t>
      </w:r>
    </w:p>
    <w:p w14:paraId="1631FF98" w14:textId="0EFED11A" w:rsidR="006C1DC4" w:rsidRDefault="006C1DC4" w:rsidP="006C1DC4">
      <w:r>
        <w:t xml:space="preserve">Nr katalogowy </w:t>
      </w:r>
      <w:r>
        <w:t>SAN-01</w:t>
      </w:r>
    </w:p>
    <w:p w14:paraId="17271DB3" w14:textId="77777777" w:rsidR="006C1DC4" w:rsidRDefault="006C1DC4" w:rsidP="006C1DC4">
      <w:r>
        <w:t>Przed przystąpieniem do użytkowania wyrobu należy zapoznać się z niniejszą instrukcją.</w:t>
      </w:r>
    </w:p>
    <w:p w14:paraId="064547A3" w14:textId="5B80ED01" w:rsidR="006C1DC4" w:rsidRDefault="006C1DC4" w:rsidP="006C1DC4">
      <w:pPr>
        <w:pStyle w:val="Akapitzlist"/>
        <w:numPr>
          <w:ilvl w:val="0"/>
          <w:numId w:val="1"/>
        </w:numPr>
      </w:pPr>
      <w:r>
        <w:t>Półka drewniana jest dekoracją.</w:t>
      </w:r>
    </w:p>
    <w:p w14:paraId="1CFAC5BF" w14:textId="15EDC647" w:rsidR="006C1DC4" w:rsidRDefault="006C1DC4" w:rsidP="006C1DC4">
      <w:pPr>
        <w:pStyle w:val="Akapitzlist"/>
        <w:numPr>
          <w:ilvl w:val="0"/>
          <w:numId w:val="1"/>
        </w:numPr>
      </w:pPr>
      <w:r>
        <w:t>Produkt nie jest zabawką.</w:t>
      </w:r>
    </w:p>
    <w:p w14:paraId="37A0F043" w14:textId="0917AE56" w:rsidR="006C1DC4" w:rsidRDefault="006C1DC4" w:rsidP="006C1DC4">
      <w:pPr>
        <w:pStyle w:val="Akapitzlist"/>
        <w:numPr>
          <w:ilvl w:val="0"/>
          <w:numId w:val="1"/>
        </w:numPr>
      </w:pPr>
      <w:r>
        <w:t>Nieodpowiednia dla dzieci 0-3.</w:t>
      </w:r>
    </w:p>
    <w:p w14:paraId="3063C4EA" w14:textId="5A989E89" w:rsidR="006C1DC4" w:rsidRDefault="006C1DC4" w:rsidP="006C1DC4">
      <w:pPr>
        <w:pStyle w:val="Akapitzlist"/>
        <w:numPr>
          <w:ilvl w:val="0"/>
          <w:numId w:val="1"/>
        </w:numPr>
      </w:pPr>
      <w:r>
        <w:t>Dla dzieci niepełnoletnich użycie pod opieką osoby dorosłej.</w:t>
      </w:r>
    </w:p>
    <w:p w14:paraId="395A348B" w14:textId="77777777" w:rsidR="006C1DC4" w:rsidRDefault="006C1DC4" w:rsidP="006C1DC4">
      <w:pPr>
        <w:pStyle w:val="Akapitzlist"/>
        <w:numPr>
          <w:ilvl w:val="0"/>
          <w:numId w:val="1"/>
        </w:numPr>
      </w:pPr>
      <w:r>
        <w:t>Zalecane jest użytkowanie półki w otoczeniu zabezpieczającym przed wpływem</w:t>
      </w:r>
    </w:p>
    <w:p w14:paraId="549E8DD7" w14:textId="77777777" w:rsidR="006C1DC4" w:rsidRDefault="006C1DC4" w:rsidP="006C1DC4">
      <w:pPr>
        <w:pStyle w:val="Akapitzlist"/>
      </w:pPr>
      <w:r>
        <w:t>niekorzystnych czynników takich jak woda, wilgoć, niskie i wysokie temperatury, substancje</w:t>
      </w:r>
    </w:p>
    <w:p w14:paraId="61B446AC" w14:textId="77777777" w:rsidR="006C1DC4" w:rsidRDefault="006C1DC4" w:rsidP="006C1DC4">
      <w:pPr>
        <w:pStyle w:val="Akapitzlist"/>
      </w:pPr>
      <w:r>
        <w:t>chemiczne.</w:t>
      </w:r>
    </w:p>
    <w:p w14:paraId="0D0E2F45" w14:textId="77777777" w:rsidR="006C1DC4" w:rsidRDefault="006C1DC4" w:rsidP="006C1DC4">
      <w:pPr>
        <w:pStyle w:val="Akapitzlist"/>
        <w:numPr>
          <w:ilvl w:val="0"/>
          <w:numId w:val="1"/>
        </w:numPr>
      </w:pPr>
      <w:r>
        <w:t>Zabrania się wykonywania jakichkolwiek prac na półce niezgodnych</w:t>
      </w:r>
    </w:p>
    <w:p w14:paraId="74381825" w14:textId="77777777" w:rsidR="006C1DC4" w:rsidRDefault="006C1DC4" w:rsidP="006C1DC4">
      <w:pPr>
        <w:pStyle w:val="Akapitzlist"/>
      </w:pPr>
      <w:r>
        <w:t>z przeznaczeniem wyrobu.</w:t>
      </w:r>
    </w:p>
    <w:p w14:paraId="6823452C" w14:textId="5F1D0FF5" w:rsidR="006C1DC4" w:rsidRDefault="006C1DC4" w:rsidP="006C1DC4">
      <w:pPr>
        <w:pStyle w:val="Akapitzlist"/>
        <w:numPr>
          <w:ilvl w:val="0"/>
          <w:numId w:val="1"/>
        </w:numPr>
      </w:pPr>
      <w:r>
        <w:t>Powierzchnie należy przecierać na sucho lub wilgotną ściereczką bez użycia detergentów, które mogą uszkodzić półkę i wpłynąć na jej właściwości fizyczne – barwę lub odkształcenie struktury drewna.</w:t>
      </w:r>
    </w:p>
    <w:p w14:paraId="2F54AEE3" w14:textId="0D15BB5C" w:rsidR="006C1DC4" w:rsidRDefault="006C1DC4" w:rsidP="006C1DC4">
      <w:pPr>
        <w:pStyle w:val="Akapitzlist"/>
        <w:numPr>
          <w:ilvl w:val="0"/>
          <w:numId w:val="1"/>
        </w:numPr>
      </w:pPr>
      <w:r>
        <w:t>Przed użyciem półki należy zapoznać się ze sposobem montażu i upewnić się, że została ona poprawnie zamocowana.</w:t>
      </w:r>
    </w:p>
    <w:p w14:paraId="7FA292BB" w14:textId="77777777" w:rsidR="006C1DC4" w:rsidRDefault="006C1DC4" w:rsidP="006C1DC4">
      <w:pPr>
        <w:pStyle w:val="Akapitzlist"/>
        <w:numPr>
          <w:ilvl w:val="0"/>
          <w:numId w:val="1"/>
        </w:numPr>
      </w:pPr>
      <w:r>
        <w:t>Producent nie ponosi odpowiedzialności za uszkodzenia narzędzi powstałe podczas</w:t>
      </w:r>
    </w:p>
    <w:p w14:paraId="1AE41AA1" w14:textId="77777777" w:rsidR="006C1DC4" w:rsidRDefault="006C1DC4" w:rsidP="006C1DC4">
      <w:pPr>
        <w:pStyle w:val="Akapitzlist"/>
        <w:numPr>
          <w:ilvl w:val="0"/>
          <w:numId w:val="1"/>
        </w:numPr>
      </w:pPr>
      <w:r>
        <w:t>eksploatacji półki.</w:t>
      </w:r>
    </w:p>
    <w:p w14:paraId="42632B60" w14:textId="77777777" w:rsidR="006C1DC4" w:rsidRDefault="006C1DC4" w:rsidP="006C1DC4">
      <w:pPr>
        <w:pStyle w:val="Akapitzlist"/>
        <w:numPr>
          <w:ilvl w:val="0"/>
          <w:numId w:val="1"/>
        </w:numPr>
      </w:pPr>
      <w:r>
        <w:t>Wyrób nie zawiera substancji niebezpiecznych oraz nie wywiera negatywnego wpływu</w:t>
      </w:r>
    </w:p>
    <w:p w14:paraId="7183D378" w14:textId="77777777" w:rsidR="006C1DC4" w:rsidRDefault="006C1DC4" w:rsidP="006C1DC4">
      <w:pPr>
        <w:pStyle w:val="Akapitzlist"/>
      </w:pPr>
      <w:r>
        <w:t>na środowisko naturalne, podczas użytkowania zgodnie z jego przeznaczeniem.</w:t>
      </w:r>
    </w:p>
    <w:p w14:paraId="3F22AF39" w14:textId="77777777" w:rsidR="006C1DC4" w:rsidRDefault="006C1DC4" w:rsidP="006C1DC4">
      <w:pPr>
        <w:pStyle w:val="Akapitzlist"/>
        <w:numPr>
          <w:ilvl w:val="0"/>
          <w:numId w:val="1"/>
        </w:numPr>
      </w:pPr>
      <w:r>
        <w:t>Postępowanie z odpadami:</w:t>
      </w:r>
    </w:p>
    <w:p w14:paraId="30A8FFCA" w14:textId="77777777" w:rsidR="006C1DC4" w:rsidRDefault="006C1DC4" w:rsidP="006C1DC4">
      <w:pPr>
        <w:pStyle w:val="Akapitzlist"/>
      </w:pPr>
      <w:r>
        <w:t>Opakowanie oraz elementy wyrobu, po zakończeniu użytkowania posegregować</w:t>
      </w:r>
    </w:p>
    <w:p w14:paraId="5E69B94E" w14:textId="77777777" w:rsidR="006C1DC4" w:rsidRDefault="006C1DC4" w:rsidP="006C1DC4">
      <w:pPr>
        <w:pStyle w:val="Akapitzlist"/>
      </w:pPr>
      <w:r>
        <w:t>w sposób przyjazny dla środowiska zgodnie z aktualnie obowiązującymi przepisami</w:t>
      </w:r>
    </w:p>
    <w:p w14:paraId="18F6C5C5" w14:textId="77777777" w:rsidR="006C1DC4" w:rsidRDefault="006C1DC4" w:rsidP="006C1DC4">
      <w:pPr>
        <w:pStyle w:val="Akapitzlist"/>
      </w:pPr>
      <w:r>
        <w:t>w zakresie gospodarki odpadami (np. przekazać do odbiorcy surowców wtórnych).</w:t>
      </w:r>
    </w:p>
    <w:p w14:paraId="3A68F04D" w14:textId="77777777" w:rsidR="006C1DC4" w:rsidRDefault="006C1DC4" w:rsidP="006C1DC4">
      <w:pPr>
        <w:pStyle w:val="Akapitzlist"/>
      </w:pPr>
    </w:p>
    <w:p w14:paraId="5112583A" w14:textId="77777777" w:rsidR="006C1DC4" w:rsidRDefault="006C1DC4" w:rsidP="006C1DC4">
      <w:r>
        <w:t>Wszelkich informacji dotyczących sposobu montażu lub instrukcji obsługi można uzyskać bezpośrednio u Producenta.</w:t>
      </w:r>
    </w:p>
    <w:p w14:paraId="2A0814AF" w14:textId="77777777" w:rsidR="006C1DC4" w:rsidRDefault="006C1DC4" w:rsidP="006C1DC4">
      <w:r>
        <w:t>Dane kontaktowe:</w:t>
      </w:r>
    </w:p>
    <w:p w14:paraId="2500402E" w14:textId="77777777" w:rsidR="006C1DC4" w:rsidRDefault="006C1DC4" w:rsidP="006C1DC4">
      <w:r>
        <w:t>Sanderson Pracownia Kreatywna</w:t>
      </w:r>
    </w:p>
    <w:p w14:paraId="727D90B2" w14:textId="77777777" w:rsidR="006C1DC4" w:rsidRDefault="006C1DC4" w:rsidP="006C1DC4">
      <w:r>
        <w:t>Ul Mickiewicza 13</w:t>
      </w:r>
    </w:p>
    <w:p w14:paraId="5E8A202E" w14:textId="77777777" w:rsidR="006C1DC4" w:rsidRDefault="006C1DC4" w:rsidP="006C1DC4">
      <w:r>
        <w:t>66-470 Kostrzyn nad Odrą</w:t>
      </w:r>
    </w:p>
    <w:p w14:paraId="7ED10CBD" w14:textId="77777777" w:rsidR="006C1DC4" w:rsidRDefault="006C1DC4" w:rsidP="006C1DC4">
      <w:r>
        <w:t>Tel. 796-807-676</w:t>
      </w:r>
    </w:p>
    <w:p w14:paraId="2582EFDE" w14:textId="4527365C" w:rsidR="006C1DC4" w:rsidRDefault="006C1DC4" w:rsidP="006C1DC4">
      <w:r>
        <w:t xml:space="preserve">e-mail: sanderson@sanderson-handmade.pl </w:t>
      </w:r>
    </w:p>
    <w:sectPr w:rsidR="006C1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1036B2"/>
    <w:multiLevelType w:val="hybridMultilevel"/>
    <w:tmpl w:val="82DE1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341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C4"/>
    <w:rsid w:val="006C1DC4"/>
    <w:rsid w:val="0082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FB93A"/>
  <w15:chartTrackingRefBased/>
  <w15:docId w15:val="{D5ECBE12-B8C5-4BF5-8DE8-6903C945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1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Jakubiec</dc:creator>
  <cp:keywords/>
  <dc:description/>
  <cp:lastModifiedBy>Sandra Jakubiec</cp:lastModifiedBy>
  <cp:revision>1</cp:revision>
  <dcterms:created xsi:type="dcterms:W3CDTF">2025-01-03T11:55:00Z</dcterms:created>
  <dcterms:modified xsi:type="dcterms:W3CDTF">2025-01-03T12:02:00Z</dcterms:modified>
</cp:coreProperties>
</file>